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overflowPunct/>
        <w:autoSpaceDE/>
        <w:autoSpaceDN/>
        <w:adjustRightInd/>
        <w:spacing w:before="240" w:after="240"/>
        <w:jc w:val="center"/>
        <w:textAlignment w:val="auto"/>
        <w:rPr>
          <w:rFonts w:hint="eastAsia" w:ascii="小标宋" w:eastAsia="小标宋"/>
          <w:sz w:val="36"/>
          <w:szCs w:val="36"/>
        </w:rPr>
      </w:pPr>
      <w:r>
        <w:rPr>
          <w:rFonts w:hint="eastAsia" w:ascii="小标宋" w:eastAsia="小标宋"/>
          <w:sz w:val="36"/>
          <w:szCs w:val="36"/>
        </w:rPr>
        <w:t>大学生创新创业论坛往届学生报名信息表</w:t>
      </w:r>
    </w:p>
    <w:p>
      <w:pPr>
        <w:widowControl w:val="0"/>
        <w:spacing w:after="240"/>
        <w:jc w:val="left"/>
        <w:rPr>
          <w:rFonts w:ascii="楷体_GB2312" w:hAnsi="黑体" w:eastAsia="楷体_GB2312"/>
          <w:sz w:val="28"/>
          <w:szCs w:val="32"/>
        </w:rPr>
      </w:pPr>
      <w:r>
        <w:rPr>
          <w:rFonts w:hint="eastAsia" w:ascii="楷体_GB2312" w:hAnsi="黑体" w:eastAsia="楷体_GB2312"/>
          <w:sz w:val="28"/>
          <w:szCs w:val="32"/>
        </w:rPr>
        <w:t>注：报名</w:t>
      </w:r>
      <w:r>
        <w:rPr>
          <w:rFonts w:ascii="楷体_GB2312" w:hAnsi="黑体" w:eastAsia="楷体_GB2312"/>
          <w:sz w:val="28"/>
          <w:szCs w:val="32"/>
        </w:rPr>
        <w:t>信息</w:t>
      </w:r>
      <w:r>
        <w:rPr>
          <w:rFonts w:hint="eastAsia" w:ascii="楷体_GB2312" w:hAnsi="黑体" w:eastAsia="楷体_GB2312"/>
          <w:sz w:val="28"/>
          <w:szCs w:val="32"/>
        </w:rPr>
        <w:t>提交</w:t>
      </w:r>
      <w:r>
        <w:rPr>
          <w:rFonts w:ascii="楷体_GB2312" w:hAnsi="黑体" w:eastAsia="楷体_GB2312"/>
          <w:sz w:val="28"/>
          <w:szCs w:val="32"/>
        </w:rPr>
        <w:t>至</w:t>
      </w:r>
      <w:r>
        <w:rPr>
          <w:rFonts w:hint="eastAsia" w:ascii="楷体_GB2312" w:hAnsi="黑体" w:eastAsia="楷体_GB2312"/>
          <w:sz w:val="28"/>
          <w:szCs w:val="32"/>
        </w:rPr>
        <w:t>接受“英才</w:t>
      </w:r>
      <w:r>
        <w:rPr>
          <w:rFonts w:ascii="楷体_GB2312" w:hAnsi="黑体" w:eastAsia="楷体_GB2312"/>
          <w:sz w:val="28"/>
          <w:szCs w:val="32"/>
        </w:rPr>
        <w:t>计划</w:t>
      </w:r>
      <w:r>
        <w:rPr>
          <w:rFonts w:hint="eastAsia" w:ascii="楷体_GB2312" w:hAnsi="黑体" w:eastAsia="楷体_GB2312"/>
          <w:sz w:val="28"/>
          <w:szCs w:val="32"/>
        </w:rPr>
        <w:t>”培养时</w:t>
      </w:r>
      <w:r>
        <w:rPr>
          <w:rFonts w:ascii="楷体_GB2312" w:hAnsi="黑体" w:eastAsia="楷体_GB2312"/>
          <w:sz w:val="28"/>
          <w:szCs w:val="32"/>
        </w:rPr>
        <w:t>所在</w:t>
      </w:r>
      <w:r>
        <w:rPr>
          <w:rFonts w:hint="eastAsia" w:ascii="楷体_GB2312" w:hAnsi="黑体" w:eastAsia="楷体_GB2312"/>
          <w:sz w:val="28"/>
          <w:szCs w:val="32"/>
        </w:rPr>
        <w:t>省级</w:t>
      </w:r>
      <w:r>
        <w:rPr>
          <w:rFonts w:ascii="楷体_GB2312" w:hAnsi="黑体" w:eastAsia="楷体_GB2312"/>
          <w:sz w:val="28"/>
          <w:szCs w:val="32"/>
        </w:rPr>
        <w:t>管理办公室，</w:t>
      </w:r>
      <w:r>
        <w:rPr>
          <w:rFonts w:hint="eastAsia" w:ascii="楷体_GB2312" w:hAnsi="黑体" w:eastAsia="楷体_GB2312"/>
          <w:sz w:val="28"/>
          <w:szCs w:val="32"/>
        </w:rPr>
        <w:t>由</w:t>
      </w:r>
      <w:r>
        <w:rPr>
          <w:rFonts w:ascii="楷体_GB2312" w:hAnsi="黑体" w:eastAsia="楷体_GB2312"/>
          <w:sz w:val="28"/>
          <w:szCs w:val="32"/>
        </w:rPr>
        <w:t>省级管理办公室在</w:t>
      </w:r>
      <w:r>
        <w:rPr>
          <w:rFonts w:hint="eastAsia" w:ascii="楷体_GB2312" w:hAnsi="黑体" w:eastAsia="楷体_GB2312"/>
          <w:sz w:val="28"/>
          <w:szCs w:val="32"/>
        </w:rPr>
        <w:t>管理平台统一推荐</w:t>
      </w:r>
      <w:r>
        <w:rPr>
          <w:rFonts w:ascii="楷体_GB2312" w:hAnsi="黑体" w:eastAsia="楷体_GB2312"/>
          <w:sz w:val="28"/>
          <w:szCs w:val="32"/>
        </w:rPr>
        <w:t>填写</w:t>
      </w:r>
      <w:r>
        <w:rPr>
          <w:rFonts w:hint="eastAsia" w:ascii="楷体_GB2312" w:hAnsi="黑体" w:eastAsia="楷体_GB2312"/>
          <w:sz w:val="28"/>
          <w:szCs w:val="32"/>
        </w:rPr>
        <w:t>，</w:t>
      </w:r>
      <w:r>
        <w:rPr>
          <w:rFonts w:ascii="楷体_GB2312" w:hAnsi="黑体" w:eastAsia="楷体_GB2312"/>
          <w:sz w:val="28"/>
          <w:szCs w:val="32"/>
        </w:rPr>
        <w:t>报送至</w:t>
      </w:r>
      <w:r>
        <w:rPr>
          <w:rFonts w:hint="eastAsia" w:ascii="楷体_GB2312" w:hAnsi="黑体" w:eastAsia="楷体_GB2312"/>
          <w:sz w:val="28"/>
          <w:szCs w:val="32"/>
        </w:rPr>
        <w:t>全国管理</w:t>
      </w:r>
      <w:r>
        <w:rPr>
          <w:rFonts w:ascii="楷体_GB2312" w:hAnsi="黑体" w:eastAsia="楷体_GB2312"/>
          <w:sz w:val="28"/>
          <w:szCs w:val="32"/>
        </w:rPr>
        <w:t>办公室。</w:t>
      </w:r>
    </w:p>
    <w:tbl>
      <w:tblPr>
        <w:tblStyle w:val="2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708"/>
        <w:gridCol w:w="851"/>
        <w:gridCol w:w="1276"/>
        <w:gridCol w:w="591"/>
        <w:gridCol w:w="833"/>
        <w:gridCol w:w="288"/>
        <w:gridCol w:w="856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英才计划培养高校</w:t>
            </w:r>
          </w:p>
        </w:tc>
        <w:tc>
          <w:tcPr>
            <w:tcW w:w="1712" w:type="dxa"/>
            <w:gridSpan w:val="3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培养届次</w:t>
            </w:r>
          </w:p>
        </w:tc>
        <w:tc>
          <w:tcPr>
            <w:tcW w:w="856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现就读高校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5551" w:type="dxa"/>
            <w:gridSpan w:val="7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718" w:type="dxa"/>
            <w:gridSpan w:val="3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2000" w:type="dxa"/>
            <w:gridSpan w:val="3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bidi="ar"/>
              </w:rPr>
              <w:t>研究</w:t>
            </w:r>
          </w:p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bidi="ar"/>
              </w:rPr>
              <w:t>方向</w:t>
            </w:r>
          </w:p>
        </w:tc>
        <w:tc>
          <w:tcPr>
            <w:tcW w:w="5269" w:type="dxa"/>
            <w:gridSpan w:val="5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特殊饮食</w:t>
            </w:r>
          </w:p>
        </w:tc>
        <w:tc>
          <w:tcPr>
            <w:tcW w:w="2000" w:type="dxa"/>
            <w:gridSpan w:val="3"/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61" w:type="dxa"/>
            <w:gridSpan w:val="10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bidi="ar"/>
              </w:rPr>
              <w:t>科研经历及获奖经历：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061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61" w:type="dxa"/>
            <w:gridSpan w:val="10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bidi="ar"/>
              </w:rPr>
              <w:t>兴趣爱好：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061" w:type="dxa"/>
            <w:gridSpan w:val="10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61" w:type="dxa"/>
            <w:gridSpan w:val="10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bidi="ar"/>
              </w:rPr>
              <w:t>社会活动经历，如担任学生会、社团职务等：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061" w:type="dxa"/>
            <w:gridSpan w:val="10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61" w:type="dxa"/>
            <w:gridSpan w:val="10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bidi="ar"/>
              </w:rPr>
              <w:t>职业理想：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061" w:type="dxa"/>
            <w:gridSpan w:val="10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61" w:type="dxa"/>
            <w:gridSpan w:val="10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bidi="ar"/>
              </w:rPr>
              <w:t>高中期间参与英才计划的收获，对英才计划的意见与建议：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9061" w:type="dxa"/>
            <w:gridSpan w:val="10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  <w:szCs w:val="24"/>
                <w:lang w:bidi="ar"/>
              </w:rPr>
            </w:pPr>
          </w:p>
        </w:tc>
      </w:tr>
    </w:tbl>
    <w:p/>
    <w:sectPr>
      <w:pgSz w:w="11906" w:h="16838"/>
      <w:pgMar w:top="144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33562"/>
    <w:rsid w:val="1E133562"/>
    <w:rsid w:val="5FE0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2019-06-11T02:51:00Z</dcterms:created>
  <dc:creator>李超</dc:creator>
  <cp:lastModifiedBy>李超</cp:lastModifiedBy>
  <dcterms:modified xsi:type="dcterms:W3CDTF">2019-06-11T02:55:23Z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2052-11.1.0.8663</vt:lpwstr>
  </property>
</Properties>
</file>